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19" w:rsidRDefault="00C40F4A" w:rsidP="00982F32">
      <w:pPr>
        <w:pStyle w:val="a3"/>
        <w:ind w:right="-2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Утверждено</w:t>
      </w:r>
      <w:r w:rsidR="003E1B19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4E1AF9" w:rsidRDefault="003E1B19" w:rsidP="00982F32">
      <w:pPr>
        <w:pStyle w:val="a3"/>
        <w:ind w:right="-2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Р</w:t>
      </w:r>
      <w:r w:rsidR="00C40F4A">
        <w:rPr>
          <w:rFonts w:ascii="Arial" w:hAnsi="Arial" w:cs="Arial"/>
          <w:szCs w:val="22"/>
        </w:rPr>
        <w:t>ешением</w:t>
      </w:r>
      <w:r>
        <w:rPr>
          <w:rFonts w:ascii="Arial" w:hAnsi="Arial" w:cs="Arial"/>
          <w:szCs w:val="22"/>
        </w:rPr>
        <w:t xml:space="preserve"> </w:t>
      </w:r>
      <w:r w:rsidR="00C40F4A">
        <w:rPr>
          <w:rFonts w:ascii="Arial" w:hAnsi="Arial" w:cs="Arial"/>
          <w:szCs w:val="22"/>
        </w:rPr>
        <w:t xml:space="preserve">Правления </w:t>
      </w:r>
    </w:p>
    <w:p w:rsidR="00C40F4A" w:rsidRDefault="004E1AF9" w:rsidP="00982F32">
      <w:pPr>
        <w:pStyle w:val="a3"/>
        <w:ind w:right="-2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Ассоциации СРО</w:t>
      </w:r>
      <w:r w:rsidR="00C40F4A">
        <w:rPr>
          <w:rFonts w:ascii="Arial" w:hAnsi="Arial" w:cs="Arial"/>
          <w:szCs w:val="22"/>
        </w:rPr>
        <w:t xml:space="preserve"> «СТРОЙГАРАНТ» </w:t>
      </w:r>
    </w:p>
    <w:p w:rsidR="00982F32" w:rsidRPr="005A63DA" w:rsidRDefault="00DB50A1" w:rsidP="00982F32">
      <w:pPr>
        <w:pStyle w:val="a3"/>
        <w:ind w:right="-2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№ </w:t>
      </w:r>
      <w:r w:rsidR="004E1AF9">
        <w:rPr>
          <w:rFonts w:ascii="Arial" w:hAnsi="Arial" w:cs="Arial"/>
          <w:szCs w:val="22"/>
        </w:rPr>
        <w:t>29</w:t>
      </w:r>
      <w:r w:rsidR="00C40F4A">
        <w:rPr>
          <w:rFonts w:ascii="Arial" w:hAnsi="Arial" w:cs="Arial"/>
          <w:szCs w:val="22"/>
        </w:rPr>
        <w:t xml:space="preserve"> от </w:t>
      </w:r>
      <w:r w:rsidR="004E1AF9">
        <w:rPr>
          <w:rFonts w:ascii="Arial" w:hAnsi="Arial" w:cs="Arial"/>
          <w:szCs w:val="22"/>
        </w:rPr>
        <w:t>27</w:t>
      </w:r>
      <w:r w:rsidR="00C40F4A">
        <w:rPr>
          <w:rFonts w:ascii="Arial" w:hAnsi="Arial" w:cs="Arial"/>
          <w:szCs w:val="22"/>
        </w:rPr>
        <w:t>.0</w:t>
      </w:r>
      <w:r w:rsidR="004E1AF9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.1</w:t>
      </w:r>
      <w:r w:rsidR="004E1AF9">
        <w:rPr>
          <w:rFonts w:ascii="Arial" w:hAnsi="Arial" w:cs="Arial"/>
          <w:szCs w:val="22"/>
        </w:rPr>
        <w:t>7</w:t>
      </w:r>
      <w:r w:rsidR="00C40F4A">
        <w:rPr>
          <w:rFonts w:ascii="Arial" w:hAnsi="Arial" w:cs="Arial"/>
          <w:szCs w:val="22"/>
        </w:rPr>
        <w:t xml:space="preserve"> г.</w:t>
      </w:r>
      <w:r w:rsidR="00982F32" w:rsidRPr="005A63DA">
        <w:rPr>
          <w:rFonts w:ascii="Arial" w:hAnsi="Arial" w:cs="Arial"/>
          <w:szCs w:val="22"/>
        </w:rPr>
        <w:t xml:space="preserve"> </w:t>
      </w:r>
    </w:p>
    <w:p w:rsidR="00982F32" w:rsidRPr="005A63DA" w:rsidRDefault="00982F32" w:rsidP="00982F32">
      <w:pPr>
        <w:pStyle w:val="a3"/>
        <w:ind w:right="-2"/>
        <w:rPr>
          <w:rFonts w:ascii="Arial" w:hAnsi="Arial" w:cs="Arial"/>
          <w:szCs w:val="22"/>
        </w:rPr>
      </w:pPr>
    </w:p>
    <w:p w:rsidR="00982F32" w:rsidRPr="005A63DA" w:rsidRDefault="00982F32" w:rsidP="00982F32">
      <w:pPr>
        <w:spacing w:line="240" w:lineRule="auto"/>
        <w:ind w:right="-2"/>
        <w:contextualSpacing/>
        <w:jc w:val="center"/>
        <w:rPr>
          <w:rFonts w:ascii="Arial" w:hAnsi="Arial" w:cs="Arial"/>
          <w:b/>
        </w:rPr>
      </w:pPr>
      <w:r w:rsidRPr="005A63DA">
        <w:rPr>
          <w:rFonts w:ascii="Arial" w:hAnsi="Arial" w:cs="Arial"/>
          <w:b/>
        </w:rPr>
        <w:t>Требования к финансовой устойчивости страховой организации</w:t>
      </w:r>
    </w:p>
    <w:p w:rsidR="00982F32" w:rsidRPr="005A63DA" w:rsidRDefault="00982F32" w:rsidP="00982F32">
      <w:pPr>
        <w:spacing w:line="240" w:lineRule="auto"/>
        <w:ind w:right="-2"/>
        <w:contextualSpacing/>
        <w:jc w:val="both"/>
        <w:rPr>
          <w:rFonts w:ascii="Arial" w:hAnsi="Arial" w:cs="Arial"/>
        </w:rPr>
      </w:pPr>
    </w:p>
    <w:p w:rsidR="003E1B19" w:rsidRDefault="00982F32" w:rsidP="003E1B19">
      <w:pPr>
        <w:spacing w:before="32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B50A1">
        <w:rPr>
          <w:rFonts w:ascii="Arial" w:hAnsi="Arial" w:cs="Arial"/>
          <w:sz w:val="21"/>
          <w:szCs w:val="21"/>
        </w:rPr>
        <w:t>1. Соответствие размера уставного капитала нормативному значению (Закон РФ от 27.11.92г. №4015-1).</w:t>
      </w:r>
      <w:r w:rsidR="009F7592">
        <w:rPr>
          <w:rFonts w:ascii="Arial" w:hAnsi="Arial" w:cs="Arial"/>
          <w:sz w:val="21"/>
          <w:szCs w:val="21"/>
        </w:rPr>
        <w:t xml:space="preserve"> </w:t>
      </w:r>
    </w:p>
    <w:p w:rsidR="003E1B19" w:rsidRDefault="003E1B19" w:rsidP="003E1B19">
      <w:pPr>
        <w:spacing w:before="3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982F32" w:rsidRDefault="003E1B19" w:rsidP="003E1B19">
      <w:pPr>
        <w:spacing w:before="32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2. </w:t>
      </w:r>
      <w:r w:rsidR="009F7592">
        <w:rPr>
          <w:rFonts w:ascii="Arial" w:hAnsi="Arial" w:cs="Arial"/>
          <w:sz w:val="21"/>
          <w:szCs w:val="21"/>
        </w:rPr>
        <w:t xml:space="preserve">Размер собственных средств страховой компании должен быть не менее </w:t>
      </w:r>
      <w:r w:rsidR="004E1AF9">
        <w:rPr>
          <w:rFonts w:ascii="Arial" w:hAnsi="Arial" w:cs="Arial"/>
          <w:sz w:val="21"/>
          <w:szCs w:val="21"/>
        </w:rPr>
        <w:t>5</w:t>
      </w:r>
      <w:r w:rsidR="009F7592">
        <w:rPr>
          <w:rFonts w:ascii="Arial" w:hAnsi="Arial" w:cs="Arial"/>
          <w:sz w:val="21"/>
          <w:szCs w:val="21"/>
        </w:rPr>
        <w:t xml:space="preserve"> млрд</w:t>
      </w:r>
      <w:proofErr w:type="gramStart"/>
      <w:r w:rsidR="009F7592">
        <w:rPr>
          <w:rFonts w:ascii="Arial" w:hAnsi="Arial" w:cs="Arial"/>
          <w:sz w:val="21"/>
          <w:szCs w:val="21"/>
        </w:rPr>
        <w:t>.р</w:t>
      </w:r>
      <w:proofErr w:type="gramEnd"/>
      <w:r w:rsidR="009F7592">
        <w:rPr>
          <w:rFonts w:ascii="Arial" w:hAnsi="Arial" w:cs="Arial"/>
          <w:sz w:val="21"/>
          <w:szCs w:val="21"/>
        </w:rPr>
        <w:t>уб.</w:t>
      </w:r>
    </w:p>
    <w:p w:rsidR="003E1B19" w:rsidRDefault="003E1B19" w:rsidP="003E1B19">
      <w:pPr>
        <w:spacing w:before="3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DB50A1" w:rsidRPr="00DB50A1" w:rsidRDefault="003E1B19" w:rsidP="003E1B19">
      <w:pPr>
        <w:spacing w:before="32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B50A1">
        <w:rPr>
          <w:rFonts w:ascii="Arial" w:hAnsi="Arial" w:cs="Arial"/>
          <w:sz w:val="21"/>
          <w:szCs w:val="21"/>
        </w:rPr>
        <w:t>. Наличие средств страховых резервов</w:t>
      </w:r>
      <w:r w:rsidR="00D1365B">
        <w:rPr>
          <w:rFonts w:ascii="Arial" w:hAnsi="Arial" w:cs="Arial"/>
          <w:sz w:val="21"/>
          <w:szCs w:val="21"/>
        </w:rPr>
        <w:t xml:space="preserve"> не менее</w:t>
      </w:r>
      <w:r w:rsidR="005B4926">
        <w:rPr>
          <w:rFonts w:ascii="Arial" w:hAnsi="Arial" w:cs="Arial"/>
          <w:sz w:val="21"/>
          <w:szCs w:val="21"/>
        </w:rPr>
        <w:t xml:space="preserve"> </w:t>
      </w:r>
      <w:r w:rsidR="004E1AF9">
        <w:rPr>
          <w:rFonts w:ascii="Arial" w:hAnsi="Arial" w:cs="Arial"/>
          <w:sz w:val="21"/>
          <w:szCs w:val="21"/>
        </w:rPr>
        <w:t>10</w:t>
      </w:r>
      <w:r w:rsidR="005B4926">
        <w:rPr>
          <w:rFonts w:ascii="Arial" w:hAnsi="Arial" w:cs="Arial"/>
          <w:sz w:val="21"/>
          <w:szCs w:val="21"/>
        </w:rPr>
        <w:t xml:space="preserve"> млрд</w:t>
      </w:r>
      <w:proofErr w:type="gramStart"/>
      <w:r w:rsidR="005B4926">
        <w:rPr>
          <w:rFonts w:ascii="Arial" w:hAnsi="Arial" w:cs="Arial"/>
          <w:sz w:val="21"/>
          <w:szCs w:val="21"/>
        </w:rPr>
        <w:t>.р</w:t>
      </w:r>
      <w:proofErr w:type="gramEnd"/>
      <w:r w:rsidR="005B4926">
        <w:rPr>
          <w:rFonts w:ascii="Arial" w:hAnsi="Arial" w:cs="Arial"/>
          <w:sz w:val="21"/>
          <w:szCs w:val="21"/>
        </w:rPr>
        <w:t>уб.</w:t>
      </w:r>
      <w:r w:rsidR="00D1365B">
        <w:rPr>
          <w:rFonts w:ascii="Arial" w:hAnsi="Arial" w:cs="Arial"/>
          <w:sz w:val="21"/>
          <w:szCs w:val="21"/>
        </w:rPr>
        <w:t xml:space="preserve"> </w:t>
      </w:r>
    </w:p>
    <w:p w:rsidR="00DB50A1" w:rsidRPr="00DB50A1" w:rsidRDefault="00982F32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 w:rsidRPr="00DB50A1">
        <w:rPr>
          <w:rFonts w:ascii="Arial" w:hAnsi="Arial" w:cs="Arial"/>
          <w:sz w:val="21"/>
          <w:szCs w:val="21"/>
        </w:rPr>
        <w:t>Размещение страховых резервов в соответствии с нормами, установленными Приказом Минфина РФ от 08.08.2005 г. № 100н.</w:t>
      </w:r>
    </w:p>
    <w:p w:rsidR="003E1B19" w:rsidRDefault="003E1B1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0"/>
          <w:szCs w:val="20"/>
        </w:rPr>
      </w:pPr>
    </w:p>
    <w:p w:rsidR="00DB50A1" w:rsidRPr="003E1B19" w:rsidRDefault="003E1B1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0"/>
          <w:szCs w:val="20"/>
        </w:rPr>
      </w:pPr>
      <w:r w:rsidRPr="003E1B19">
        <w:rPr>
          <w:rFonts w:ascii="Arial" w:hAnsi="Arial" w:cs="Arial"/>
          <w:sz w:val="20"/>
          <w:szCs w:val="20"/>
        </w:rPr>
        <w:t xml:space="preserve">4. Минимальный размер суммарно собственных средств и страховых резервов </w:t>
      </w:r>
      <w:r w:rsidR="004E1AF9">
        <w:rPr>
          <w:rFonts w:ascii="Arial" w:hAnsi="Arial" w:cs="Arial"/>
          <w:sz w:val="20"/>
          <w:szCs w:val="20"/>
        </w:rPr>
        <w:t>15</w:t>
      </w:r>
      <w:r w:rsidRPr="003E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B19">
        <w:rPr>
          <w:rFonts w:ascii="Arial" w:hAnsi="Arial" w:cs="Arial"/>
          <w:sz w:val="20"/>
          <w:szCs w:val="20"/>
        </w:rPr>
        <w:t>млрд</w:t>
      </w:r>
      <w:proofErr w:type="gramStart"/>
      <w:r w:rsidRPr="003E1B19">
        <w:rPr>
          <w:rFonts w:ascii="Arial" w:hAnsi="Arial" w:cs="Arial"/>
          <w:sz w:val="20"/>
          <w:szCs w:val="20"/>
        </w:rPr>
        <w:t>.р</w:t>
      </w:r>
      <w:proofErr w:type="gramEnd"/>
      <w:r w:rsidRPr="003E1B19">
        <w:rPr>
          <w:rFonts w:ascii="Arial" w:hAnsi="Arial" w:cs="Arial"/>
          <w:sz w:val="20"/>
          <w:szCs w:val="20"/>
        </w:rPr>
        <w:t>уб</w:t>
      </w:r>
      <w:proofErr w:type="spellEnd"/>
    </w:p>
    <w:p w:rsidR="003E1B19" w:rsidRDefault="003E1B1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</w:p>
    <w:p w:rsidR="00982F32" w:rsidRPr="00DB50A1" w:rsidRDefault="003E1B1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DB50A1" w:rsidRPr="00DB50A1">
        <w:rPr>
          <w:rFonts w:ascii="Arial" w:hAnsi="Arial" w:cs="Arial"/>
          <w:sz w:val="21"/>
          <w:szCs w:val="21"/>
        </w:rPr>
        <w:t xml:space="preserve">. Страховой портфель сбалансирован, </w:t>
      </w:r>
      <w:r w:rsidR="00FC749F" w:rsidRPr="00DB50A1">
        <w:rPr>
          <w:rFonts w:ascii="Arial" w:hAnsi="Arial" w:cs="Arial"/>
          <w:sz w:val="21"/>
          <w:szCs w:val="21"/>
        </w:rPr>
        <w:t>в том числе:</w:t>
      </w:r>
    </w:p>
    <w:p w:rsidR="00DB50A1" w:rsidRDefault="00DB50A1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pacing w:val="-1"/>
          <w:sz w:val="21"/>
          <w:szCs w:val="21"/>
        </w:rPr>
      </w:pPr>
      <w:r w:rsidRPr="00DB50A1">
        <w:rPr>
          <w:rFonts w:ascii="Arial" w:hAnsi="Arial" w:cs="Arial"/>
          <w:spacing w:val="-1"/>
          <w:sz w:val="21"/>
          <w:szCs w:val="21"/>
        </w:rPr>
        <w:t>доля страховых премий, приходящихся на страхование автомобилей и страхование гражданской ответственности владельцев автотранспортных средств, составляет не более 60 % общего объема страховых премий, полученных страховщиком в течение последних 12 месяцев до обращения его за аккредитацией</w:t>
      </w:r>
    </w:p>
    <w:p w:rsidR="004E1AF9" w:rsidRDefault="004E1AF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pacing w:val="-1"/>
          <w:sz w:val="21"/>
          <w:szCs w:val="21"/>
        </w:rPr>
      </w:pPr>
    </w:p>
    <w:p w:rsidR="00982F32" w:rsidRPr="00DB50A1" w:rsidRDefault="004E1AF9" w:rsidP="003E1B19">
      <w:pPr>
        <w:spacing w:before="320"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982F32" w:rsidRPr="00DB50A1">
        <w:rPr>
          <w:rFonts w:ascii="Arial" w:hAnsi="Arial" w:cs="Arial"/>
          <w:sz w:val="21"/>
          <w:szCs w:val="21"/>
        </w:rPr>
        <w:t>. Анализ достаточности собственного капитала:</w:t>
      </w:r>
    </w:p>
    <w:p w:rsidR="00982F32" w:rsidRPr="00DB50A1" w:rsidRDefault="004E1AF9" w:rsidP="003E1B19">
      <w:pPr>
        <w:spacing w:before="240"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982F32" w:rsidRPr="00DB50A1">
        <w:rPr>
          <w:rFonts w:ascii="Arial" w:hAnsi="Arial" w:cs="Arial"/>
          <w:sz w:val="21"/>
          <w:szCs w:val="21"/>
        </w:rPr>
        <w:t>.1. Отношение собственных сре</w:t>
      </w:r>
      <w:proofErr w:type="gramStart"/>
      <w:r w:rsidR="00982F32" w:rsidRPr="00DB50A1">
        <w:rPr>
          <w:rFonts w:ascii="Arial" w:hAnsi="Arial" w:cs="Arial"/>
          <w:sz w:val="21"/>
          <w:szCs w:val="21"/>
        </w:rPr>
        <w:t>дств стр</w:t>
      </w:r>
      <w:proofErr w:type="gramEnd"/>
      <w:r w:rsidR="00982F32" w:rsidRPr="00DB50A1">
        <w:rPr>
          <w:rFonts w:ascii="Arial" w:hAnsi="Arial" w:cs="Arial"/>
          <w:sz w:val="21"/>
          <w:szCs w:val="21"/>
        </w:rPr>
        <w:t>аховой компании к величине страховых резервов (выше 0,3)</w:t>
      </w:r>
    </w:p>
    <w:p w:rsidR="00982F32" w:rsidRPr="00DB50A1" w:rsidRDefault="004E1AF9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982F32" w:rsidRPr="00DB50A1">
        <w:rPr>
          <w:rFonts w:ascii="Arial" w:hAnsi="Arial" w:cs="Arial"/>
          <w:sz w:val="21"/>
          <w:szCs w:val="21"/>
        </w:rPr>
        <w:t>.2. Долговая нагрузка (привлечение заемных средств не более 25%),</w:t>
      </w:r>
    </w:p>
    <w:p w:rsidR="00982F32" w:rsidRPr="00DB50A1" w:rsidRDefault="004E1AF9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982F32" w:rsidRPr="00DB50A1">
        <w:rPr>
          <w:rFonts w:ascii="Arial" w:hAnsi="Arial" w:cs="Arial"/>
          <w:sz w:val="21"/>
          <w:szCs w:val="21"/>
        </w:rPr>
        <w:t>.3. Доля собственного капитала в пассивах не менее 15%.</w:t>
      </w:r>
    </w:p>
    <w:p w:rsidR="003E1B19" w:rsidRDefault="003E1B19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982F32" w:rsidRPr="00DB50A1">
        <w:rPr>
          <w:rFonts w:ascii="Arial" w:hAnsi="Arial" w:cs="Arial"/>
          <w:sz w:val="21"/>
          <w:szCs w:val="21"/>
        </w:rPr>
        <w:t>. Анализ эффективности деятельности страховой компании: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982F32" w:rsidRPr="00DB50A1">
        <w:rPr>
          <w:rFonts w:ascii="Arial" w:hAnsi="Arial" w:cs="Arial"/>
          <w:sz w:val="21"/>
          <w:szCs w:val="21"/>
        </w:rPr>
        <w:t>.1. Показатель убыточности (не более 55%),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982F32" w:rsidRPr="00DB50A1">
        <w:rPr>
          <w:rFonts w:ascii="Arial" w:hAnsi="Arial" w:cs="Arial"/>
          <w:sz w:val="21"/>
          <w:szCs w:val="21"/>
        </w:rPr>
        <w:t>.</w:t>
      </w:r>
      <w:r w:rsidR="004E1AF9">
        <w:rPr>
          <w:rFonts w:ascii="Arial" w:hAnsi="Arial" w:cs="Arial"/>
          <w:sz w:val="21"/>
          <w:szCs w:val="21"/>
        </w:rPr>
        <w:t>2</w:t>
      </w:r>
      <w:r w:rsidR="00982F32" w:rsidRPr="00DB50A1">
        <w:rPr>
          <w:rFonts w:ascii="Arial" w:hAnsi="Arial" w:cs="Arial"/>
          <w:sz w:val="21"/>
          <w:szCs w:val="21"/>
        </w:rPr>
        <w:t>. Доля перестраховщиков</w:t>
      </w:r>
      <w:r w:rsidR="004E1AF9">
        <w:rPr>
          <w:rFonts w:ascii="Arial" w:hAnsi="Arial" w:cs="Arial"/>
          <w:sz w:val="21"/>
          <w:szCs w:val="21"/>
        </w:rPr>
        <w:t xml:space="preserve"> в страховых резервах (до 0,45) (для договоров страхования ОДО)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982F32" w:rsidRPr="00DB50A1">
        <w:rPr>
          <w:rFonts w:ascii="Arial" w:hAnsi="Arial" w:cs="Arial"/>
          <w:sz w:val="21"/>
          <w:szCs w:val="21"/>
        </w:rPr>
        <w:t>.</w:t>
      </w:r>
      <w:r w:rsidR="004E1AF9">
        <w:rPr>
          <w:rFonts w:ascii="Arial" w:hAnsi="Arial" w:cs="Arial"/>
          <w:sz w:val="21"/>
          <w:szCs w:val="21"/>
        </w:rPr>
        <w:t>3</w:t>
      </w:r>
      <w:r w:rsidR="00982F32" w:rsidRPr="00DB50A1">
        <w:rPr>
          <w:rFonts w:ascii="Arial" w:hAnsi="Arial" w:cs="Arial"/>
          <w:sz w:val="21"/>
          <w:szCs w:val="21"/>
        </w:rPr>
        <w:t>. Текущая платежеспособность (не менее 85%),</w:t>
      </w:r>
    </w:p>
    <w:p w:rsidR="00982F32" w:rsidRPr="00DB50A1" w:rsidRDefault="00982F32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982F32" w:rsidRPr="00DB50A1">
        <w:rPr>
          <w:rFonts w:ascii="Arial" w:hAnsi="Arial" w:cs="Arial"/>
          <w:sz w:val="21"/>
          <w:szCs w:val="21"/>
        </w:rPr>
        <w:t>. Дополнительные требования: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982F32" w:rsidRPr="00DB50A1">
        <w:rPr>
          <w:rFonts w:ascii="Arial" w:hAnsi="Arial" w:cs="Arial"/>
          <w:sz w:val="21"/>
          <w:szCs w:val="21"/>
        </w:rPr>
        <w:t>.1. Положительная динамика базовых показателей деятельности компании (активов, собственных средств, чистой прибыли, валюты баланса, страховых резервов) за 2 последних финансовых года,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982F32" w:rsidRPr="00DB50A1">
        <w:rPr>
          <w:rFonts w:ascii="Arial" w:hAnsi="Arial" w:cs="Arial"/>
          <w:sz w:val="21"/>
          <w:szCs w:val="21"/>
        </w:rPr>
        <w:t>.2.Наличие клиентской базы компании (сохранение постоянных партнеров),</w:t>
      </w:r>
    </w:p>
    <w:p w:rsidR="00982F32" w:rsidRPr="00DB50A1" w:rsidRDefault="00F806D0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982F32" w:rsidRPr="00DB50A1">
        <w:rPr>
          <w:rFonts w:ascii="Arial" w:hAnsi="Arial" w:cs="Arial"/>
          <w:sz w:val="21"/>
          <w:szCs w:val="21"/>
        </w:rPr>
        <w:t xml:space="preserve">.3. </w:t>
      </w:r>
      <w:r w:rsidR="004E1AF9">
        <w:rPr>
          <w:rFonts w:ascii="Arial" w:hAnsi="Arial" w:cs="Arial"/>
          <w:spacing w:val="-1"/>
          <w:sz w:val="21"/>
          <w:szCs w:val="21"/>
        </w:rPr>
        <w:t>Наличие</w:t>
      </w:r>
      <w:r w:rsidR="00D01A38">
        <w:rPr>
          <w:rFonts w:ascii="Arial" w:hAnsi="Arial" w:cs="Arial"/>
          <w:spacing w:val="-1"/>
          <w:sz w:val="21"/>
          <w:szCs w:val="21"/>
        </w:rPr>
        <w:t xml:space="preserve"> зарегистрированного</w:t>
      </w:r>
      <w:r w:rsidR="004E1AF9">
        <w:rPr>
          <w:rFonts w:ascii="Arial" w:hAnsi="Arial" w:cs="Arial"/>
          <w:spacing w:val="-1"/>
          <w:sz w:val="21"/>
          <w:szCs w:val="21"/>
        </w:rPr>
        <w:t xml:space="preserve"> филиала (представительства) в Пермском крае</w:t>
      </w:r>
      <w:r w:rsidR="00982F32" w:rsidRPr="00DB50A1">
        <w:rPr>
          <w:rFonts w:ascii="Arial" w:hAnsi="Arial" w:cs="Arial"/>
          <w:sz w:val="21"/>
          <w:szCs w:val="21"/>
        </w:rPr>
        <w:t>.</w:t>
      </w:r>
    </w:p>
    <w:p w:rsidR="00FE2587" w:rsidRPr="00DB50A1" w:rsidRDefault="00FE2587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</w:p>
    <w:p w:rsidR="00FE2587" w:rsidRPr="00DB50A1" w:rsidRDefault="00FE2587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 w:rsidRPr="00DB50A1">
        <w:rPr>
          <w:rFonts w:ascii="Arial" w:hAnsi="Arial" w:cs="Arial"/>
          <w:sz w:val="21"/>
          <w:szCs w:val="21"/>
        </w:rPr>
        <w:tab/>
        <w:t>Данные показатели рассматриваются при предоставлении документов</w:t>
      </w:r>
      <w:r w:rsidR="000017C3">
        <w:rPr>
          <w:rFonts w:ascii="Arial" w:hAnsi="Arial" w:cs="Arial"/>
          <w:sz w:val="21"/>
          <w:szCs w:val="21"/>
        </w:rPr>
        <w:t xml:space="preserve"> за последние два года</w:t>
      </w:r>
      <w:r w:rsidRPr="00DB50A1">
        <w:rPr>
          <w:rFonts w:ascii="Arial" w:hAnsi="Arial" w:cs="Arial"/>
          <w:sz w:val="21"/>
          <w:szCs w:val="21"/>
        </w:rPr>
        <w:t xml:space="preserve"> на аккредитацию страховой компании при </w:t>
      </w:r>
      <w:r w:rsidR="004E1AF9">
        <w:rPr>
          <w:rFonts w:ascii="Arial" w:hAnsi="Arial" w:cs="Arial"/>
          <w:sz w:val="21"/>
          <w:szCs w:val="21"/>
        </w:rPr>
        <w:t>Ассоциации СРО</w:t>
      </w:r>
      <w:r w:rsidRPr="00DB50A1">
        <w:rPr>
          <w:rFonts w:ascii="Arial" w:hAnsi="Arial" w:cs="Arial"/>
          <w:sz w:val="21"/>
          <w:szCs w:val="21"/>
        </w:rPr>
        <w:t xml:space="preserve"> «СТРОЙГАРАНТ» наряду с документами, предусмотренными</w:t>
      </w:r>
      <w:r w:rsidR="004E1AF9">
        <w:rPr>
          <w:rFonts w:ascii="Arial" w:hAnsi="Arial" w:cs="Arial"/>
          <w:sz w:val="21"/>
          <w:szCs w:val="21"/>
        </w:rPr>
        <w:t xml:space="preserve"> разделом 11</w:t>
      </w:r>
      <w:r w:rsidRPr="00DB50A1">
        <w:rPr>
          <w:rFonts w:ascii="Arial" w:hAnsi="Arial" w:cs="Arial"/>
          <w:sz w:val="21"/>
          <w:szCs w:val="21"/>
        </w:rPr>
        <w:t xml:space="preserve"> «Положени</w:t>
      </w:r>
      <w:r w:rsidR="004E1AF9">
        <w:rPr>
          <w:rFonts w:ascii="Arial" w:hAnsi="Arial" w:cs="Arial"/>
          <w:sz w:val="21"/>
          <w:szCs w:val="21"/>
        </w:rPr>
        <w:t>я</w:t>
      </w:r>
      <w:r w:rsidRPr="00DB50A1">
        <w:rPr>
          <w:rFonts w:ascii="Arial" w:hAnsi="Arial" w:cs="Arial"/>
          <w:sz w:val="21"/>
          <w:szCs w:val="21"/>
        </w:rPr>
        <w:t xml:space="preserve"> о страховании строительной деятельности членов </w:t>
      </w:r>
      <w:r w:rsidR="004E1AF9">
        <w:rPr>
          <w:rFonts w:ascii="Arial" w:hAnsi="Arial" w:cs="Arial"/>
          <w:sz w:val="21"/>
          <w:szCs w:val="21"/>
        </w:rPr>
        <w:t>Ассоциации СРО</w:t>
      </w:r>
      <w:r w:rsidRPr="00DB50A1">
        <w:rPr>
          <w:rFonts w:ascii="Arial" w:hAnsi="Arial" w:cs="Arial"/>
          <w:sz w:val="21"/>
          <w:szCs w:val="21"/>
        </w:rPr>
        <w:t xml:space="preserve"> «СТРОЙГАРАНТ», утвержденного </w:t>
      </w:r>
      <w:r w:rsidR="004E1AF9">
        <w:rPr>
          <w:rFonts w:ascii="Arial" w:hAnsi="Arial" w:cs="Arial"/>
          <w:sz w:val="21"/>
          <w:szCs w:val="21"/>
        </w:rPr>
        <w:t>08</w:t>
      </w:r>
      <w:r w:rsidRPr="00DB50A1">
        <w:rPr>
          <w:rFonts w:ascii="Arial" w:hAnsi="Arial" w:cs="Arial"/>
          <w:sz w:val="21"/>
          <w:szCs w:val="21"/>
        </w:rPr>
        <w:t>.0</w:t>
      </w:r>
      <w:r w:rsidR="004E1AF9">
        <w:rPr>
          <w:rFonts w:ascii="Arial" w:hAnsi="Arial" w:cs="Arial"/>
          <w:sz w:val="21"/>
          <w:szCs w:val="21"/>
        </w:rPr>
        <w:t>6</w:t>
      </w:r>
      <w:r w:rsidRPr="00DB50A1">
        <w:rPr>
          <w:rFonts w:ascii="Arial" w:hAnsi="Arial" w:cs="Arial"/>
          <w:sz w:val="21"/>
          <w:szCs w:val="21"/>
        </w:rPr>
        <w:t>.201</w:t>
      </w:r>
      <w:r w:rsidR="004E1AF9">
        <w:rPr>
          <w:rFonts w:ascii="Arial" w:hAnsi="Arial" w:cs="Arial"/>
          <w:sz w:val="21"/>
          <w:szCs w:val="21"/>
        </w:rPr>
        <w:t>7</w:t>
      </w:r>
      <w:r w:rsidRPr="00DB50A1">
        <w:rPr>
          <w:rFonts w:ascii="Arial" w:hAnsi="Arial" w:cs="Arial"/>
          <w:sz w:val="21"/>
          <w:szCs w:val="21"/>
        </w:rPr>
        <w:t xml:space="preserve"> </w:t>
      </w:r>
      <w:r w:rsidR="004E1AF9">
        <w:rPr>
          <w:rFonts w:ascii="Arial" w:hAnsi="Arial" w:cs="Arial"/>
          <w:sz w:val="21"/>
          <w:szCs w:val="21"/>
        </w:rPr>
        <w:t>Правлением Ассоциации</w:t>
      </w:r>
      <w:r w:rsidRPr="00DB50A1">
        <w:rPr>
          <w:rFonts w:ascii="Arial" w:hAnsi="Arial" w:cs="Arial"/>
          <w:sz w:val="21"/>
          <w:szCs w:val="21"/>
        </w:rPr>
        <w:t>.</w:t>
      </w:r>
    </w:p>
    <w:p w:rsidR="00DB50A1" w:rsidRPr="00DB50A1" w:rsidRDefault="00DB50A1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  <w:r w:rsidRPr="00DB50A1">
        <w:rPr>
          <w:rFonts w:ascii="Arial" w:hAnsi="Arial" w:cs="Arial"/>
          <w:spacing w:val="-2"/>
          <w:sz w:val="21"/>
          <w:szCs w:val="21"/>
        </w:rPr>
        <w:tab/>
        <w:t>Кроме того, при принятии решения об аккредитации или отмене аккредитации учитыва</w:t>
      </w:r>
      <w:r w:rsidR="00132942">
        <w:rPr>
          <w:rFonts w:ascii="Arial" w:hAnsi="Arial" w:cs="Arial"/>
          <w:spacing w:val="-2"/>
          <w:sz w:val="21"/>
          <w:szCs w:val="21"/>
        </w:rPr>
        <w:t>е</w:t>
      </w:r>
      <w:r w:rsidRPr="00DB50A1">
        <w:rPr>
          <w:rFonts w:ascii="Arial" w:hAnsi="Arial" w:cs="Arial"/>
          <w:spacing w:val="-2"/>
          <w:sz w:val="21"/>
          <w:szCs w:val="21"/>
        </w:rPr>
        <w:t xml:space="preserve">тся </w:t>
      </w:r>
      <w:r w:rsidR="00132942">
        <w:rPr>
          <w:rFonts w:ascii="Arial" w:hAnsi="Arial" w:cs="Arial"/>
          <w:spacing w:val="-2"/>
          <w:sz w:val="21"/>
          <w:szCs w:val="21"/>
        </w:rPr>
        <w:t>информация</w:t>
      </w:r>
      <w:r w:rsidRPr="00DB50A1">
        <w:rPr>
          <w:rFonts w:ascii="Arial" w:hAnsi="Arial" w:cs="Arial"/>
          <w:spacing w:val="-2"/>
          <w:sz w:val="21"/>
          <w:szCs w:val="21"/>
        </w:rPr>
        <w:t xml:space="preserve"> о страховщике</w:t>
      </w:r>
      <w:r w:rsidR="00132942">
        <w:rPr>
          <w:rFonts w:ascii="Arial" w:hAnsi="Arial" w:cs="Arial"/>
          <w:spacing w:val="-2"/>
          <w:sz w:val="21"/>
          <w:szCs w:val="21"/>
        </w:rPr>
        <w:t>, размещенная на сайте ЦБ РФ</w:t>
      </w:r>
      <w:r w:rsidR="00F86D45">
        <w:rPr>
          <w:rFonts w:ascii="Arial" w:hAnsi="Arial" w:cs="Arial"/>
          <w:spacing w:val="-2"/>
          <w:sz w:val="21"/>
          <w:szCs w:val="21"/>
        </w:rPr>
        <w:t xml:space="preserve">, </w:t>
      </w:r>
      <w:r w:rsidR="00104208">
        <w:rPr>
          <w:rFonts w:ascii="Arial" w:hAnsi="Arial" w:cs="Arial"/>
          <w:spacing w:val="-2"/>
          <w:sz w:val="21"/>
          <w:szCs w:val="21"/>
        </w:rPr>
        <w:t>сайтах российских объединений страховщиков</w:t>
      </w:r>
      <w:r w:rsidR="00240FF0">
        <w:rPr>
          <w:rFonts w:ascii="Arial" w:hAnsi="Arial" w:cs="Arial"/>
          <w:spacing w:val="-2"/>
          <w:sz w:val="21"/>
          <w:szCs w:val="21"/>
        </w:rPr>
        <w:t>, а также решения органов управления</w:t>
      </w:r>
      <w:r w:rsidR="004E1AF9">
        <w:rPr>
          <w:rFonts w:ascii="Arial" w:hAnsi="Arial" w:cs="Arial"/>
          <w:spacing w:val="-2"/>
          <w:sz w:val="21"/>
          <w:szCs w:val="21"/>
        </w:rPr>
        <w:t xml:space="preserve"> и контроля</w:t>
      </w:r>
      <w:r w:rsidR="00240FF0">
        <w:rPr>
          <w:rFonts w:ascii="Arial" w:hAnsi="Arial" w:cs="Arial"/>
          <w:spacing w:val="-2"/>
          <w:sz w:val="21"/>
          <w:szCs w:val="21"/>
        </w:rPr>
        <w:t xml:space="preserve"> страхов</w:t>
      </w:r>
      <w:r w:rsidR="004E1AF9">
        <w:rPr>
          <w:rFonts w:ascii="Arial" w:hAnsi="Arial" w:cs="Arial"/>
          <w:spacing w:val="-2"/>
          <w:sz w:val="21"/>
          <w:szCs w:val="21"/>
        </w:rPr>
        <w:t>ых</w:t>
      </w:r>
      <w:r w:rsidR="00240FF0">
        <w:rPr>
          <w:rFonts w:ascii="Arial" w:hAnsi="Arial" w:cs="Arial"/>
          <w:spacing w:val="-2"/>
          <w:sz w:val="21"/>
          <w:szCs w:val="21"/>
        </w:rPr>
        <w:t xml:space="preserve"> компани</w:t>
      </w:r>
      <w:r w:rsidR="004E1AF9">
        <w:rPr>
          <w:rFonts w:ascii="Arial" w:hAnsi="Arial" w:cs="Arial"/>
          <w:spacing w:val="-2"/>
          <w:sz w:val="21"/>
          <w:szCs w:val="21"/>
        </w:rPr>
        <w:t>й</w:t>
      </w:r>
      <w:r w:rsidR="00240FF0">
        <w:rPr>
          <w:rFonts w:ascii="Arial" w:hAnsi="Arial" w:cs="Arial"/>
          <w:spacing w:val="-2"/>
          <w:sz w:val="21"/>
          <w:szCs w:val="21"/>
        </w:rPr>
        <w:t xml:space="preserve"> о прекращении или ограничении </w:t>
      </w:r>
      <w:r w:rsidR="004E1AF9">
        <w:rPr>
          <w:rFonts w:ascii="Arial" w:hAnsi="Arial" w:cs="Arial"/>
          <w:spacing w:val="-2"/>
          <w:sz w:val="21"/>
          <w:szCs w:val="21"/>
        </w:rPr>
        <w:t>их</w:t>
      </w:r>
      <w:r w:rsidR="00240FF0">
        <w:rPr>
          <w:rFonts w:ascii="Arial" w:hAnsi="Arial" w:cs="Arial"/>
          <w:spacing w:val="-2"/>
          <w:sz w:val="21"/>
          <w:szCs w:val="21"/>
        </w:rPr>
        <w:t xml:space="preserve"> деятельности</w:t>
      </w:r>
      <w:r w:rsidRPr="00DB50A1">
        <w:rPr>
          <w:rFonts w:ascii="Arial" w:hAnsi="Arial" w:cs="Arial"/>
          <w:spacing w:val="-2"/>
          <w:sz w:val="21"/>
          <w:szCs w:val="21"/>
        </w:rPr>
        <w:t>.</w:t>
      </w:r>
    </w:p>
    <w:p w:rsidR="00FE2587" w:rsidRPr="00DB50A1" w:rsidRDefault="00FE2587" w:rsidP="00982F32">
      <w:pPr>
        <w:spacing w:line="240" w:lineRule="auto"/>
        <w:ind w:right="-2"/>
        <w:contextualSpacing/>
        <w:jc w:val="both"/>
        <w:rPr>
          <w:rFonts w:ascii="Arial" w:hAnsi="Arial" w:cs="Arial"/>
          <w:sz w:val="21"/>
          <w:szCs w:val="21"/>
        </w:rPr>
      </w:pPr>
    </w:p>
    <w:p w:rsidR="00484864" w:rsidRDefault="00484864" w:rsidP="00DB50A1">
      <w:pPr>
        <w:spacing w:line="240" w:lineRule="auto"/>
        <w:ind w:right="-2" w:firstLine="708"/>
        <w:contextualSpacing/>
        <w:jc w:val="both"/>
        <w:rPr>
          <w:rFonts w:ascii="Arial" w:hAnsi="Arial" w:cs="Arial"/>
          <w:sz w:val="21"/>
          <w:szCs w:val="21"/>
        </w:rPr>
      </w:pPr>
    </w:p>
    <w:p w:rsidR="004E1AF9" w:rsidRDefault="004E1AF9" w:rsidP="00DB50A1">
      <w:pPr>
        <w:spacing w:line="240" w:lineRule="auto"/>
        <w:ind w:right="-2" w:firstLine="708"/>
        <w:contextualSpacing/>
        <w:jc w:val="both"/>
        <w:rPr>
          <w:rFonts w:ascii="Arial" w:hAnsi="Arial" w:cs="Arial"/>
          <w:sz w:val="21"/>
          <w:szCs w:val="21"/>
        </w:rPr>
      </w:pPr>
    </w:p>
    <w:p w:rsidR="004E1AF9" w:rsidRDefault="004E1AF9" w:rsidP="00DB50A1">
      <w:pPr>
        <w:spacing w:line="240" w:lineRule="auto"/>
        <w:ind w:right="-2" w:firstLine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Начальник</w:t>
      </w:r>
      <w:r w:rsidR="00FE2587" w:rsidRPr="00DB50A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КАУ</w:t>
      </w:r>
    </w:p>
    <w:p w:rsidR="00FE2587" w:rsidRPr="00DB50A1" w:rsidRDefault="004E1AF9" w:rsidP="00DB50A1">
      <w:pPr>
        <w:spacing w:line="240" w:lineRule="auto"/>
        <w:ind w:right="-2" w:firstLine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Ассоциации СРО «СТРОЙГАРАНТ»</w:t>
      </w:r>
      <w:r w:rsidR="00FE2587" w:rsidRPr="00DB50A1">
        <w:rPr>
          <w:rFonts w:ascii="Arial" w:hAnsi="Arial" w:cs="Arial"/>
          <w:sz w:val="21"/>
          <w:szCs w:val="21"/>
        </w:rPr>
        <w:tab/>
      </w:r>
      <w:r w:rsidR="00FE2587" w:rsidRPr="00DB50A1">
        <w:rPr>
          <w:rFonts w:ascii="Arial" w:hAnsi="Arial" w:cs="Arial"/>
          <w:sz w:val="21"/>
          <w:szCs w:val="21"/>
        </w:rPr>
        <w:tab/>
      </w:r>
      <w:r w:rsidR="00FE2587" w:rsidRPr="00DB50A1">
        <w:rPr>
          <w:rFonts w:ascii="Arial" w:hAnsi="Arial" w:cs="Arial"/>
          <w:sz w:val="21"/>
          <w:szCs w:val="21"/>
        </w:rPr>
        <w:tab/>
      </w:r>
      <w:r w:rsidR="00FE2587" w:rsidRPr="00DB50A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E2587" w:rsidRPr="00DB50A1">
        <w:rPr>
          <w:rFonts w:ascii="Arial" w:hAnsi="Arial" w:cs="Arial"/>
          <w:sz w:val="21"/>
          <w:szCs w:val="21"/>
        </w:rPr>
        <w:t>С.А. Воронцова</w:t>
      </w:r>
    </w:p>
    <w:sectPr w:rsidR="00FE2587" w:rsidRPr="00DB50A1" w:rsidSect="00484864">
      <w:pgSz w:w="11906" w:h="16838" w:code="9"/>
      <w:pgMar w:top="680" w:right="680" w:bottom="567" w:left="1418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50A9"/>
    <w:rsid w:val="000017C3"/>
    <w:rsid w:val="00053E4F"/>
    <w:rsid w:val="000E5943"/>
    <w:rsid w:val="00104208"/>
    <w:rsid w:val="00132942"/>
    <w:rsid w:val="00132C83"/>
    <w:rsid w:val="00240FF0"/>
    <w:rsid w:val="002E54EC"/>
    <w:rsid w:val="003E1B19"/>
    <w:rsid w:val="00422D5A"/>
    <w:rsid w:val="00484864"/>
    <w:rsid w:val="004E1AF9"/>
    <w:rsid w:val="004E4800"/>
    <w:rsid w:val="0054344C"/>
    <w:rsid w:val="005A63DA"/>
    <w:rsid w:val="005B4926"/>
    <w:rsid w:val="00655281"/>
    <w:rsid w:val="006E6085"/>
    <w:rsid w:val="00721635"/>
    <w:rsid w:val="007F50A9"/>
    <w:rsid w:val="00982F32"/>
    <w:rsid w:val="00994B8D"/>
    <w:rsid w:val="009D0C7F"/>
    <w:rsid w:val="009E2270"/>
    <w:rsid w:val="009F7592"/>
    <w:rsid w:val="00A31F4F"/>
    <w:rsid w:val="00B81188"/>
    <w:rsid w:val="00C40F4A"/>
    <w:rsid w:val="00D01A38"/>
    <w:rsid w:val="00D04CAA"/>
    <w:rsid w:val="00D1365B"/>
    <w:rsid w:val="00D204F7"/>
    <w:rsid w:val="00DB50A1"/>
    <w:rsid w:val="00DE318C"/>
    <w:rsid w:val="00DF6D3C"/>
    <w:rsid w:val="00E436CB"/>
    <w:rsid w:val="00F806D0"/>
    <w:rsid w:val="00F86D45"/>
    <w:rsid w:val="00FC749F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3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982F32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E22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Stroygarant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Воронцова</cp:lastModifiedBy>
  <cp:revision>17</cp:revision>
  <cp:lastPrinted>2014-04-16T07:34:00Z</cp:lastPrinted>
  <dcterms:created xsi:type="dcterms:W3CDTF">2014-04-03T06:20:00Z</dcterms:created>
  <dcterms:modified xsi:type="dcterms:W3CDTF">2017-07-24T11:56:00Z</dcterms:modified>
</cp:coreProperties>
</file>